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C7" w:rsidRPr="00233E6A" w:rsidRDefault="00615ED1">
      <w:pPr>
        <w:rPr>
          <w:b/>
        </w:rPr>
      </w:pPr>
      <w:bookmarkStart w:id="0" w:name="_GoBack"/>
      <w:bookmarkEnd w:id="0"/>
      <w:r>
        <w:rPr>
          <w:b/>
        </w:rPr>
        <w:t>l</w:t>
      </w:r>
      <w:r w:rsidR="00C12622" w:rsidRPr="00233E6A">
        <w:rPr>
          <w:b/>
        </w:rPr>
        <w:t>. osnovna škola Čakovec</w:t>
      </w:r>
    </w:p>
    <w:p w:rsidR="00C12622" w:rsidRPr="00233E6A" w:rsidRDefault="00615ED1">
      <w:pPr>
        <w:rPr>
          <w:b/>
        </w:rPr>
      </w:pPr>
      <w:r>
        <w:rPr>
          <w:b/>
        </w:rPr>
        <w:t>Ulica Kralja Tomislava 43</w:t>
      </w:r>
    </w:p>
    <w:p w:rsidR="00C12622" w:rsidRDefault="00C12622">
      <w:pPr>
        <w:rPr>
          <w:b/>
        </w:rPr>
      </w:pPr>
      <w:r w:rsidRPr="00233E6A">
        <w:rPr>
          <w:b/>
        </w:rPr>
        <w:t>40000 Čakovec</w:t>
      </w:r>
    </w:p>
    <w:p w:rsidR="00233E6A" w:rsidRDefault="00233E6A">
      <w:pPr>
        <w:rPr>
          <w:b/>
        </w:rPr>
      </w:pPr>
      <w:r>
        <w:rPr>
          <w:b/>
        </w:rPr>
        <w:t xml:space="preserve">Broj RKP: </w:t>
      </w:r>
      <w:r w:rsidR="00615ED1">
        <w:rPr>
          <w:b/>
        </w:rPr>
        <w:t>13551</w:t>
      </w:r>
    </w:p>
    <w:p w:rsidR="00C12622" w:rsidRDefault="00233E6A">
      <w:r>
        <w:rPr>
          <w:b/>
        </w:rPr>
        <w:t>OIB:</w:t>
      </w:r>
      <w:r w:rsidR="00615ED1">
        <w:rPr>
          <w:b/>
        </w:rPr>
        <w:t>15384744710</w:t>
      </w:r>
    </w:p>
    <w:p w:rsidR="00C12622" w:rsidRDefault="00C12622">
      <w:r>
        <w:t xml:space="preserve">                                       OBRAZLOŽENJE UZ IZVRŠENJE FINANCIJSKOG PLANA ZA RAZDOBLJE </w:t>
      </w:r>
    </w:p>
    <w:p w:rsidR="00C12622" w:rsidRDefault="00C12622">
      <w:r>
        <w:t xml:space="preserve">                                                   </w:t>
      </w:r>
      <w:r w:rsidR="00233E6A">
        <w:t xml:space="preserve">                      01.01.2023. DO </w:t>
      </w:r>
      <w:r w:rsidR="00615ED1">
        <w:t>31.12.2023.</w:t>
      </w:r>
    </w:p>
    <w:p w:rsidR="00233E6A" w:rsidRDefault="00233E6A">
      <w:r>
        <w:t>I. osnovna škola Čakovec je proračunski korisnik jedinici lokalne uprave i samouprave, Grada Čakovca.</w:t>
      </w:r>
    </w:p>
    <w:p w:rsidR="00233E6A" w:rsidRDefault="00233E6A">
      <w:r>
        <w:t>Djelatnost škole propisana je Zakonom o odgoju i obrazovanju i Statutom škole.</w:t>
      </w:r>
    </w:p>
    <w:p w:rsidR="00233E6A" w:rsidRDefault="00233E6A">
      <w:r>
        <w:t>Izvori sredstava za financiranje  djelatnosti Škole su: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11 – nadležni proračun odnosno  Grad Čakovec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31 – vlastiti prihodi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43 – namjenski prihodi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51 – pomoći  EU</w:t>
      </w:r>
    </w:p>
    <w:p w:rsidR="00233E6A" w:rsidRDefault="00233E6A" w:rsidP="00233E6A">
      <w:pPr>
        <w:pStyle w:val="Odlomakpopisa"/>
        <w:numPr>
          <w:ilvl w:val="0"/>
          <w:numId w:val="3"/>
        </w:numPr>
      </w:pPr>
      <w:r>
        <w:t>Izvor 52 – pomoći iz nenadležnog proračuna ( državni i županijski proračun)</w:t>
      </w:r>
    </w:p>
    <w:p w:rsidR="006F5C56" w:rsidRDefault="006F5C56" w:rsidP="00233E6A">
      <w:pPr>
        <w:pStyle w:val="Odlomakpopisa"/>
        <w:numPr>
          <w:ilvl w:val="0"/>
          <w:numId w:val="3"/>
        </w:numPr>
      </w:pPr>
      <w:r>
        <w:t>Izvor  61 - donacije</w:t>
      </w:r>
    </w:p>
    <w:p w:rsidR="006F5C56" w:rsidRDefault="006F5C56" w:rsidP="006F5C56">
      <w:r>
        <w:t>Sadržaj , obaveza i rokovi sastavljanja, donošenja i podnošenja izvještaja nadležnim tijelima kao i obveza objave o izvršenju financijskog plana propisani su odredbama Zakona o proračunu (NN144/21) te Pravilnikom o polugodišnjem i godišnjem izvještaju o izvršenju proračuna (NN 24/13,102/17,01/20, i 147/20.)</w:t>
      </w:r>
    </w:p>
    <w:p w:rsidR="006F02B8" w:rsidRDefault="006F02B8" w:rsidP="006F5C56">
      <w:r>
        <w:t>Obrazloženje ostvarenih prihoda i primitaka, rashoda i izdataka sastavni je dio Izvješća o izvršenju financijskog plana.</w:t>
      </w:r>
    </w:p>
    <w:p w:rsidR="006F02B8" w:rsidRDefault="006F02B8" w:rsidP="006F5C56">
      <w:r>
        <w:t>Izvještaj o izvršenju financijskog plana I. osnovne škole Čakovec sadrži sljedeće:</w:t>
      </w:r>
    </w:p>
    <w:p w:rsidR="006F02B8" w:rsidRDefault="006F02B8" w:rsidP="006F02B8">
      <w:pPr>
        <w:pStyle w:val="Odlomakpopisa"/>
        <w:numPr>
          <w:ilvl w:val="0"/>
          <w:numId w:val="6"/>
        </w:numPr>
      </w:pPr>
      <w:r>
        <w:t>OPĆI DIO</w:t>
      </w:r>
    </w:p>
    <w:p w:rsidR="006F02B8" w:rsidRDefault="006F02B8" w:rsidP="00FA2572">
      <w:pPr>
        <w:pStyle w:val="Odlomakpopisa"/>
        <w:numPr>
          <w:ilvl w:val="0"/>
          <w:numId w:val="5"/>
        </w:numPr>
      </w:pPr>
      <w:r>
        <w:t>Račun prihoda i rashoda prema ekonomskoj klasifikaciji  i prema izvorima financiranja</w:t>
      </w:r>
    </w:p>
    <w:p w:rsidR="006F02B8" w:rsidRDefault="006F02B8" w:rsidP="006F02B8">
      <w:pPr>
        <w:pStyle w:val="Odlomakpopisa"/>
        <w:numPr>
          <w:ilvl w:val="0"/>
          <w:numId w:val="5"/>
        </w:numPr>
      </w:pPr>
      <w:r>
        <w:t>Račun financiranja – nema podataka</w:t>
      </w:r>
    </w:p>
    <w:p w:rsidR="006F02B8" w:rsidRDefault="006F02B8" w:rsidP="006F02B8">
      <w:pPr>
        <w:pStyle w:val="Odlomakpopisa"/>
        <w:numPr>
          <w:ilvl w:val="0"/>
          <w:numId w:val="6"/>
        </w:numPr>
      </w:pPr>
      <w:r>
        <w:t>POSEBNI DIO  ( PO ORGANIZACIJSKOJ I PROGRAMSKOJ KLASIFIKACIJI</w:t>
      </w:r>
    </w:p>
    <w:p w:rsidR="00857F75" w:rsidRDefault="006F02B8" w:rsidP="00857F75">
      <w:pPr>
        <w:pStyle w:val="Odlomakpopisa"/>
        <w:numPr>
          <w:ilvl w:val="0"/>
          <w:numId w:val="6"/>
        </w:numPr>
      </w:pPr>
      <w:r>
        <w:t>Obrazloženje uz Izvješta</w:t>
      </w:r>
      <w:r w:rsidR="00857F75">
        <w:t>j o izvršenju financijskog plana.</w:t>
      </w:r>
    </w:p>
    <w:p w:rsidR="00F820C5" w:rsidRDefault="00F820C5" w:rsidP="00F820C5">
      <w:pPr>
        <w:pStyle w:val="Odlomakpopisa"/>
        <w:ind w:left="1080"/>
      </w:pPr>
    </w:p>
    <w:p w:rsidR="006F02B8" w:rsidRDefault="003C319B" w:rsidP="006F02B8">
      <w:pPr>
        <w:pStyle w:val="Odlomakpopisa"/>
        <w:numPr>
          <w:ilvl w:val="0"/>
          <w:numId w:val="7"/>
        </w:numPr>
      </w:pPr>
      <w:r>
        <w:t>OPĆI DIO</w:t>
      </w:r>
    </w:p>
    <w:p w:rsidR="003C319B" w:rsidRDefault="003C319B" w:rsidP="003C319B">
      <w:pPr>
        <w:pStyle w:val="Odlomakpopisa"/>
        <w:numPr>
          <w:ilvl w:val="0"/>
          <w:numId w:val="5"/>
        </w:numPr>
      </w:pPr>
      <w:r>
        <w:t>Račun prihoda i rashoda prema ekonomskoj klasifikaciji  i prema izvorima financiranja</w:t>
      </w:r>
    </w:p>
    <w:p w:rsidR="003C319B" w:rsidRDefault="003C319B" w:rsidP="00B9108E">
      <w:pPr>
        <w:pStyle w:val="Odlomakpopisa"/>
        <w:ind w:left="1080"/>
      </w:pPr>
    </w:p>
    <w:p w:rsidR="003C319B" w:rsidRPr="00B9108E" w:rsidRDefault="003C319B" w:rsidP="003C319B">
      <w:pPr>
        <w:pStyle w:val="Odlomakpopisa"/>
        <w:ind w:left="1080"/>
        <w:rPr>
          <w:b/>
        </w:rPr>
      </w:pPr>
      <w:r w:rsidRPr="00B9108E">
        <w:rPr>
          <w:b/>
        </w:rPr>
        <w:t>PRIHODI POSLOVANJA</w:t>
      </w:r>
    </w:p>
    <w:p w:rsidR="003C319B" w:rsidRDefault="003C319B" w:rsidP="003C319B">
      <w:pPr>
        <w:ind w:left="720"/>
      </w:pPr>
      <w:r>
        <w:t xml:space="preserve">Prihodi poslovanja iznose </w:t>
      </w:r>
      <w:r w:rsidR="0016063F">
        <w:t>2.628.832,33</w:t>
      </w:r>
      <w:r>
        <w:t xml:space="preserve"> eura što je</w:t>
      </w:r>
      <w:r w:rsidR="0016063F">
        <w:t xml:space="preserve"> 101,65</w:t>
      </w:r>
      <w:r>
        <w:t xml:space="preserve"> % u odnosu na financijski plan i </w:t>
      </w:r>
      <w:r w:rsidR="0016063F">
        <w:t xml:space="preserve">14,60 </w:t>
      </w:r>
      <w:r>
        <w:t xml:space="preserve"> % više u odnosu na prethodnu godinu</w:t>
      </w:r>
      <w:r w:rsidR="0067674C">
        <w:t>.</w:t>
      </w:r>
    </w:p>
    <w:p w:rsidR="003C319B" w:rsidRDefault="003C319B" w:rsidP="003C319B">
      <w:pPr>
        <w:ind w:left="720"/>
      </w:pPr>
      <w:r w:rsidRPr="003C319B">
        <w:rPr>
          <w:b/>
        </w:rPr>
        <w:t>SKUPINA 63</w:t>
      </w:r>
      <w:r>
        <w:t xml:space="preserve"> –</w:t>
      </w:r>
      <w:r w:rsidRPr="002D6C08">
        <w:rPr>
          <w:b/>
        </w:rPr>
        <w:t>Pomoći iz inozemstva i od subjekata unutar opće države</w:t>
      </w:r>
      <w:r>
        <w:t xml:space="preserve"> sastoji se </w:t>
      </w:r>
      <w:r w:rsidR="00460A09">
        <w:t xml:space="preserve"> pomoći iz državnog proračuna, </w:t>
      </w:r>
      <w:r>
        <w:t>pomoći iz EU</w:t>
      </w:r>
      <w:r w:rsidR="00460A09">
        <w:t xml:space="preserve"> i županijskog proračuna</w:t>
      </w:r>
      <w:r>
        <w:t xml:space="preserve">. Ostvareni prihod je </w:t>
      </w:r>
      <w:r w:rsidR="007515D8">
        <w:t xml:space="preserve">2.268.094,42 ili 101,65 </w:t>
      </w:r>
      <w:r>
        <w:t xml:space="preserve"> %  financijskog plana a </w:t>
      </w:r>
      <w:r w:rsidR="007515D8">
        <w:t>18,19</w:t>
      </w:r>
      <w:r>
        <w:t xml:space="preserve"> % je veći od prihoda ostvarenih u istom razdoblju </w:t>
      </w:r>
      <w:r>
        <w:lastRenderedPageBreak/>
        <w:t>prethodne godine što je i logi</w:t>
      </w:r>
      <w:r w:rsidR="00460A09">
        <w:t>čno zbog rasta prihoda za plaću i  financiranja  školske kuhinje iz državnog proračuna.</w:t>
      </w:r>
    </w:p>
    <w:p w:rsidR="003C319B" w:rsidRDefault="002D6C08" w:rsidP="003C319B">
      <w:pPr>
        <w:ind w:left="720"/>
      </w:pPr>
      <w:r w:rsidRPr="002D6C08">
        <w:rPr>
          <w:b/>
        </w:rPr>
        <w:t>SKUPINA</w:t>
      </w:r>
      <w:r w:rsidR="003C319B" w:rsidRPr="002D6C08">
        <w:rPr>
          <w:b/>
        </w:rPr>
        <w:t xml:space="preserve"> 64</w:t>
      </w:r>
      <w:r>
        <w:rPr>
          <w:b/>
        </w:rPr>
        <w:t xml:space="preserve"> – Prihodi od imovine </w:t>
      </w:r>
      <w:r w:rsidRPr="002D6C08">
        <w:t>se sastoje</w:t>
      </w:r>
      <w:r>
        <w:t xml:space="preserve"> od neznatnih kamata na depozite po viđenju</w:t>
      </w:r>
    </w:p>
    <w:p w:rsidR="002D6C08" w:rsidRPr="002D6C08" w:rsidRDefault="00460A09" w:rsidP="003C319B">
      <w:pPr>
        <w:ind w:left="720"/>
      </w:pPr>
      <w:r>
        <w:rPr>
          <w:b/>
        </w:rPr>
        <w:t>SKUPI</w:t>
      </w:r>
      <w:r w:rsidR="002D6C08">
        <w:rPr>
          <w:b/>
        </w:rPr>
        <w:t xml:space="preserve">NA 65 – Prihodi od upravnih i administrativnih pristojbi, pristojbi po posebnim propisima i naknada </w:t>
      </w:r>
      <w:r w:rsidR="002D6C08">
        <w:t>sastoji se od roditeljskih uplata za produženi boravak, financiranje terenske nastave učenika, nabave časopisa za učenike</w:t>
      </w:r>
      <w:r w:rsidR="007515D8">
        <w:t xml:space="preserve"> i  raznih pomagala</w:t>
      </w:r>
      <w:r w:rsidR="002D6C08">
        <w:t xml:space="preserve">. Prihodi su ostvareni  </w:t>
      </w:r>
      <w:r w:rsidR="007515D8">
        <w:t>113,53</w:t>
      </w:r>
      <w:r w:rsidR="002D6C08">
        <w:t xml:space="preserve"> % u odnosu na plan što je </w:t>
      </w:r>
      <w:r w:rsidR="007515D8">
        <w:t xml:space="preserve"> rezultat   nabave  raznih pomagala za potrebe  nastave  preko škole i  odlazak  na razne predstave prema kurikulumu škole i ulaznice se uplaćuju preko blagajne škole.</w:t>
      </w:r>
      <w:r>
        <w:t xml:space="preserve"> U odnosu na prethodnu</w:t>
      </w:r>
      <w:r w:rsidR="002D6C08">
        <w:t xml:space="preserve"> godinu prihodi su manji </w:t>
      </w:r>
      <w:r>
        <w:t>jer ove godine roditelji ne uplaćuju za školsku kuhinju.</w:t>
      </w:r>
    </w:p>
    <w:p w:rsidR="007515D8" w:rsidRDefault="00460A09" w:rsidP="00460A09">
      <w:pPr>
        <w:ind w:left="720"/>
      </w:pPr>
      <w:r>
        <w:rPr>
          <w:b/>
        </w:rPr>
        <w:t xml:space="preserve">SKUPINA 66 –Prihodi od prodaje proizvoda i robe  te pruženih usluga </w:t>
      </w:r>
      <w:r>
        <w:t xml:space="preserve">sastoje se od prihoda </w:t>
      </w:r>
      <w:r w:rsidR="007515D8">
        <w:t xml:space="preserve"> najma  školske dvorane i prihoda od donacija  na božićnom sajmu, donacijama za  aktivnosti škole (natjecanja) </w:t>
      </w:r>
      <w:r>
        <w:t xml:space="preserve"> Prihodi su za </w:t>
      </w:r>
      <w:r w:rsidR="007515D8">
        <w:t>8</w:t>
      </w:r>
      <w:r>
        <w:t xml:space="preserve"> % veći u odnosu na ostvarene prethodne godine </w:t>
      </w:r>
      <w:r w:rsidR="007515D8">
        <w:t>, a   116,6% u odnosu na plan.</w:t>
      </w:r>
    </w:p>
    <w:p w:rsidR="002D6C08" w:rsidRDefault="00460A09" w:rsidP="00460A09">
      <w:pPr>
        <w:ind w:left="720"/>
      </w:pPr>
      <w:r>
        <w:rPr>
          <w:b/>
        </w:rPr>
        <w:t xml:space="preserve">SKUPINA 67 – Prihodi iz nadležnog proračuna </w:t>
      </w:r>
      <w:r w:rsidRPr="00460A09">
        <w:t>sastoje se od</w:t>
      </w:r>
      <w:r>
        <w:t xml:space="preserve"> prihoda za redovno materijalno poslovanje škole, prihod za financiranje produženog boravka</w:t>
      </w:r>
      <w:r w:rsidR="00B9108E">
        <w:t>, financiranje dijela plaće za pomoćnike u nastavi, i ostalih obaveza  Grada Čakovca kao osnivača Škole.</w:t>
      </w:r>
      <w:r w:rsidR="007515D8">
        <w:t xml:space="preserve"> Tokom  ove  godine podmireni su i  zaostaci od prethodnih godina.</w:t>
      </w:r>
    </w:p>
    <w:p w:rsidR="00B9108E" w:rsidRDefault="00B9108E" w:rsidP="00B9108E">
      <w:pPr>
        <w:ind w:left="720"/>
      </w:pPr>
    </w:p>
    <w:p w:rsidR="00B9108E" w:rsidRDefault="00B9108E" w:rsidP="00B9108E">
      <w:pPr>
        <w:ind w:left="720"/>
        <w:rPr>
          <w:b/>
        </w:rPr>
      </w:pPr>
      <w:r>
        <w:rPr>
          <w:b/>
        </w:rPr>
        <w:t>RASHODI POSLOVANJA</w:t>
      </w:r>
    </w:p>
    <w:p w:rsidR="00B9108E" w:rsidRDefault="00B9108E" w:rsidP="00B9108E">
      <w:pPr>
        <w:ind w:left="720"/>
      </w:pPr>
      <w:r>
        <w:t>Rashodi poslovanja iznose</w:t>
      </w:r>
      <w:r w:rsidR="00D05FCA">
        <w:t xml:space="preserve"> </w:t>
      </w:r>
      <w:r w:rsidR="00B677D9">
        <w:t>2.515.513,58</w:t>
      </w:r>
      <w:r w:rsidR="00D05FCA">
        <w:t xml:space="preserve"> Eura što je</w:t>
      </w:r>
      <w:r w:rsidR="00B677D9">
        <w:t xml:space="preserve"> 11.6</w:t>
      </w:r>
      <w:r w:rsidR="00D05FCA">
        <w:t xml:space="preserve">% više u donosu na prethodnu godinu i </w:t>
      </w:r>
      <w:r w:rsidR="00B677D9">
        <w:t xml:space="preserve"> 97,68</w:t>
      </w:r>
      <w:r w:rsidR="00D05FCA">
        <w:t xml:space="preserve"> % planiranih rashoda poslovanja ove godine.</w:t>
      </w:r>
    </w:p>
    <w:p w:rsidR="00925340" w:rsidRDefault="00D05FCA" w:rsidP="00B9108E">
      <w:pPr>
        <w:ind w:left="720"/>
      </w:pPr>
      <w:r w:rsidRPr="00D05FCA">
        <w:rPr>
          <w:b/>
        </w:rPr>
        <w:t>SKUPINA 31</w:t>
      </w:r>
      <w:r>
        <w:rPr>
          <w:b/>
        </w:rPr>
        <w:t xml:space="preserve"> – Rashodi za zaposlene</w:t>
      </w:r>
      <w:r w:rsidR="00925340">
        <w:rPr>
          <w:b/>
        </w:rPr>
        <w:t xml:space="preserve"> </w:t>
      </w:r>
      <w:r w:rsidR="00925340" w:rsidRPr="00925340">
        <w:t>su ostvareni u iznosu od</w:t>
      </w:r>
      <w:r w:rsidR="00925340">
        <w:t xml:space="preserve"> </w:t>
      </w:r>
      <w:r w:rsidR="00B677D9">
        <w:t>1.998.727.57</w:t>
      </w:r>
      <w:r w:rsidR="00925340" w:rsidRPr="00925340">
        <w:t xml:space="preserve"> eura što je</w:t>
      </w:r>
      <w:r w:rsidR="00925340">
        <w:t xml:space="preserve"> </w:t>
      </w:r>
      <w:r w:rsidR="00B677D9">
        <w:t>101,29</w:t>
      </w:r>
      <w:r w:rsidR="00925340" w:rsidRPr="00925340">
        <w:t xml:space="preserve"> posto financijskog plana</w:t>
      </w:r>
      <w:r w:rsidR="00925340">
        <w:t xml:space="preserve"> i </w:t>
      </w:r>
      <w:r w:rsidR="00B677D9">
        <w:t xml:space="preserve"> 12,97</w:t>
      </w:r>
      <w:r w:rsidR="00925340">
        <w:t xml:space="preserve">  % više u donosu na prethodnu godinu zbog  povećanja plaća i većeg iznosa </w:t>
      </w:r>
      <w:r w:rsidR="00B677D9">
        <w:t xml:space="preserve"> materijalnih prava</w:t>
      </w:r>
      <w:r w:rsidR="00925340">
        <w:t xml:space="preserve"> radniku u 2023. godini.</w:t>
      </w:r>
    </w:p>
    <w:p w:rsidR="00925340" w:rsidRDefault="00925340" w:rsidP="00925340">
      <w:pPr>
        <w:ind w:left="720"/>
      </w:pPr>
      <w:r>
        <w:rPr>
          <w:b/>
        </w:rPr>
        <w:t xml:space="preserve">SKUPINA 32 – Materijalni rashodi </w:t>
      </w:r>
      <w:r w:rsidRPr="008B54E4">
        <w:t>su ostvareni u iznosu od</w:t>
      </w:r>
      <w:r w:rsidR="008B54E4">
        <w:t xml:space="preserve"> </w:t>
      </w:r>
      <w:r w:rsidR="006A49E2">
        <w:t xml:space="preserve">462.759,38 eura što je </w:t>
      </w:r>
      <w:r w:rsidR="006A49E2" w:rsidRPr="00537F67">
        <w:t>85,68</w:t>
      </w:r>
      <w:r w:rsidR="006A49E2">
        <w:rPr>
          <w:b/>
        </w:rPr>
        <w:t xml:space="preserve"> </w:t>
      </w:r>
      <w:r w:rsidR="008B54E4">
        <w:t xml:space="preserve">% planirano u financijskom planu i </w:t>
      </w:r>
      <w:r w:rsidR="006A49E2">
        <w:t>108,2</w:t>
      </w:r>
      <w:r w:rsidR="00537F67">
        <w:t>7</w:t>
      </w:r>
      <w:r w:rsidR="008B54E4">
        <w:t xml:space="preserve"> % u odnosu na isto razdoblje prethodne godine. U strukturi materijalnih rashoda najznačajniji su rashodi za</w:t>
      </w:r>
      <w:r w:rsidR="006A49E2">
        <w:t xml:space="preserve"> namirnice  za prehranu učenika</w:t>
      </w:r>
      <w:r w:rsidR="00537F67">
        <w:t xml:space="preserve"> te</w:t>
      </w:r>
      <w:r w:rsidR="006A49E2">
        <w:t xml:space="preserve"> za  energente.</w:t>
      </w:r>
    </w:p>
    <w:p w:rsidR="008B54E4" w:rsidRDefault="008B54E4" w:rsidP="008B54E4">
      <w:pPr>
        <w:ind w:left="720"/>
      </w:pPr>
      <w:r>
        <w:rPr>
          <w:b/>
        </w:rPr>
        <w:t>SKUPINA 34 – Financijski rashodi</w:t>
      </w:r>
      <w:r>
        <w:t xml:space="preserve"> se odnose na rashode platnog prometa odnosne  vođenje računa u banci</w:t>
      </w:r>
      <w:r w:rsidR="006A49E2">
        <w:t>.</w:t>
      </w:r>
    </w:p>
    <w:p w:rsidR="008B54E4" w:rsidRDefault="008B54E4" w:rsidP="008B54E4">
      <w:pPr>
        <w:ind w:left="720"/>
      </w:pPr>
      <w:r>
        <w:rPr>
          <w:b/>
        </w:rPr>
        <w:t xml:space="preserve">SKUPINA 37 – Naknade građanima i kućanstvima na temelju osiguranja i druge naknade </w:t>
      </w:r>
    </w:p>
    <w:p w:rsidR="008B54E4" w:rsidRDefault="008B54E4" w:rsidP="008B54E4">
      <w:pPr>
        <w:ind w:left="720"/>
        <w:rPr>
          <w:b/>
        </w:rPr>
      </w:pPr>
      <w:r w:rsidRPr="00323678">
        <w:t xml:space="preserve">Odnose se na nabavu radnih udžbenika za učenike koji </w:t>
      </w:r>
      <w:r w:rsidR="00323678" w:rsidRPr="00323678">
        <w:t>su se tijekom školske godine upi</w:t>
      </w:r>
      <w:r w:rsidRPr="00323678">
        <w:t>sali u našu školu</w:t>
      </w:r>
      <w:r w:rsidR="006A49E2">
        <w:t xml:space="preserve"> i</w:t>
      </w:r>
      <w:r w:rsidRPr="00323678">
        <w:t xml:space="preserve"> povrat naknade </w:t>
      </w:r>
      <w:r w:rsidR="006A49E2">
        <w:t xml:space="preserve">naknada  za nabavku dodatnih,  obrazovnih materijala,  naknade za  trošak prehrane  tokom realizacije </w:t>
      </w:r>
      <w:proofErr w:type="spellStart"/>
      <w:r w:rsidR="006A49E2">
        <w:t>Erasmus</w:t>
      </w:r>
      <w:proofErr w:type="spellEnd"/>
      <w:r w:rsidR="00857F75">
        <w:t>+</w:t>
      </w:r>
      <w:r w:rsidR="006A49E2">
        <w:t xml:space="preserve"> projekata.</w:t>
      </w:r>
    </w:p>
    <w:p w:rsidR="00323678" w:rsidRPr="00323678" w:rsidRDefault="00323678" w:rsidP="00323678">
      <w:pPr>
        <w:ind w:left="720"/>
      </w:pPr>
      <w:r>
        <w:rPr>
          <w:b/>
        </w:rPr>
        <w:t xml:space="preserve">SKUPINA 38 – Ostali rashodi – </w:t>
      </w:r>
      <w:r w:rsidRPr="00323678">
        <w:t>odnos</w:t>
      </w:r>
      <w:r w:rsidR="006A49E2">
        <w:t xml:space="preserve">e </w:t>
      </w:r>
      <w:r w:rsidRPr="00323678">
        <w:t xml:space="preserve"> se na trošak </w:t>
      </w:r>
      <w:r w:rsidR="006A49E2">
        <w:t xml:space="preserve"> donacija   u novcu  iz sredstava prikupljenih donacijama   za solidarne s</w:t>
      </w:r>
      <w:r w:rsidR="00537F67">
        <w:t>v</w:t>
      </w:r>
      <w:r w:rsidR="006A49E2">
        <w:t>rhe i socijalno potrebite.</w:t>
      </w:r>
    </w:p>
    <w:p w:rsidR="008B54E4" w:rsidRDefault="008B54E4" w:rsidP="008B54E4">
      <w:pPr>
        <w:ind w:left="720"/>
        <w:rPr>
          <w:b/>
        </w:rPr>
      </w:pPr>
      <w:r>
        <w:rPr>
          <w:b/>
        </w:rPr>
        <w:t xml:space="preserve"> </w:t>
      </w:r>
    </w:p>
    <w:p w:rsidR="00FF7136" w:rsidRDefault="00FF7136" w:rsidP="008B54E4">
      <w:pPr>
        <w:ind w:left="720"/>
      </w:pPr>
    </w:p>
    <w:p w:rsidR="008B54E4" w:rsidRDefault="00323678" w:rsidP="008B54E4">
      <w:pPr>
        <w:rPr>
          <w:b/>
        </w:rPr>
      </w:pPr>
      <w:r w:rsidRPr="00323678">
        <w:rPr>
          <w:b/>
        </w:rPr>
        <w:lastRenderedPageBreak/>
        <w:t>RASHODI ZA NABAVU NEFINANCIJSKE IMOVINE</w:t>
      </w:r>
    </w:p>
    <w:p w:rsidR="00323678" w:rsidRPr="00323678" w:rsidRDefault="00323678" w:rsidP="008B54E4">
      <w:r w:rsidRPr="00323678">
        <w:t xml:space="preserve">Rashodi za </w:t>
      </w:r>
      <w:r>
        <w:t xml:space="preserve">nabavu nefinancijske imovine iznose </w:t>
      </w:r>
      <w:r w:rsidR="006A49E2">
        <w:t>33.053,09</w:t>
      </w:r>
      <w:r>
        <w:t xml:space="preserve"> eura  odnosno </w:t>
      </w:r>
      <w:r w:rsidR="006A49E2">
        <w:t>102</w:t>
      </w:r>
      <w:r w:rsidR="004108A3">
        <w:t>,59</w:t>
      </w:r>
      <w:r>
        <w:t xml:space="preserve"> % financijskog plana  a i u odnosu na prethodnu godinu </w:t>
      </w:r>
      <w:r w:rsidR="004108A3">
        <w:t>56,49 %</w:t>
      </w:r>
      <w:r>
        <w:t xml:space="preserve"> </w:t>
      </w:r>
      <w:r w:rsidR="00FF7136">
        <w:t>.</w:t>
      </w:r>
    </w:p>
    <w:p w:rsidR="00D05FCA" w:rsidRPr="00925340" w:rsidRDefault="00925340" w:rsidP="00B9108E">
      <w:pPr>
        <w:ind w:left="720"/>
      </w:pPr>
      <w:r>
        <w:t xml:space="preserve"> </w:t>
      </w:r>
    </w:p>
    <w:p w:rsidR="00FA2572" w:rsidRPr="00FA2572" w:rsidRDefault="00FA2572" w:rsidP="00FA2572">
      <w:pPr>
        <w:pStyle w:val="Odlomakpopisa"/>
        <w:numPr>
          <w:ilvl w:val="0"/>
          <w:numId w:val="8"/>
        </w:numPr>
        <w:rPr>
          <w:b/>
          <w:sz w:val="24"/>
          <w:szCs w:val="24"/>
        </w:rPr>
      </w:pPr>
      <w:r w:rsidRPr="00FA2572">
        <w:rPr>
          <w:b/>
          <w:sz w:val="24"/>
          <w:szCs w:val="24"/>
        </w:rPr>
        <w:t>Račun prihoda i rashoda prema ekonomskoj klasifikaciji  i prema izvorima financiranja</w:t>
      </w:r>
    </w:p>
    <w:p w:rsidR="009F6CAB" w:rsidRPr="004108A3" w:rsidRDefault="00FA2572" w:rsidP="002777BD">
      <w:pPr>
        <w:pStyle w:val="Odlomakpopisa"/>
        <w:numPr>
          <w:ilvl w:val="0"/>
          <w:numId w:val="9"/>
        </w:numPr>
        <w:rPr>
          <w:b/>
        </w:rPr>
      </w:pPr>
      <w:r w:rsidRPr="004108A3">
        <w:rPr>
          <w:b/>
        </w:rPr>
        <w:t xml:space="preserve">Izvor 11 </w:t>
      </w:r>
      <w:r w:rsidRPr="00FA2572">
        <w:t>– opći prihodi i primici odnosi se na prihode ostvarene od  Grada Čakovca kao nadležnog proračuna za materijalne troškove škola, produženi  boravak te dio plaće  pomoćnika u nastavi</w:t>
      </w:r>
      <w:r w:rsidR="00D211C1" w:rsidRPr="004108A3">
        <w:rPr>
          <w:b/>
        </w:rPr>
        <w:t xml:space="preserve">. </w:t>
      </w:r>
      <w:r w:rsidR="00D211C1">
        <w:t xml:space="preserve">Ukupno primljena sredstva iz izvora 11 u izvještajnom razdoblju iznose </w:t>
      </w:r>
      <w:r w:rsidR="004108A3">
        <w:t>253.150,02</w:t>
      </w:r>
      <w:r w:rsidR="00D211C1">
        <w:t xml:space="preserve"> eura što  čini </w:t>
      </w:r>
      <w:r w:rsidR="004108A3">
        <w:t>97 % planiranih sredstava  i  95</w:t>
      </w:r>
      <w:r w:rsidR="00D211C1">
        <w:t xml:space="preserve"> % sredstava ostvarenih prethodne godine. Prethodne godine je ostvareni veći iznos jer je Grad uplatio dugovanja za produženi boravak.</w:t>
      </w:r>
      <w:r w:rsidR="0068214E">
        <w:t xml:space="preserve"> </w:t>
      </w:r>
    </w:p>
    <w:p w:rsidR="004108A3" w:rsidRPr="004108A3" w:rsidRDefault="004108A3" w:rsidP="004108A3">
      <w:pPr>
        <w:pStyle w:val="Odlomakpopisa"/>
        <w:ind w:left="1080"/>
        <w:rPr>
          <w:b/>
        </w:rPr>
      </w:pPr>
    </w:p>
    <w:p w:rsidR="0068214E" w:rsidRPr="004108A3" w:rsidRDefault="00D211C1" w:rsidP="005E6AE0">
      <w:pPr>
        <w:pStyle w:val="Odlomakpopisa"/>
        <w:numPr>
          <w:ilvl w:val="0"/>
          <w:numId w:val="9"/>
        </w:numPr>
        <w:rPr>
          <w:b/>
        </w:rPr>
      </w:pPr>
      <w:r w:rsidRPr="004108A3">
        <w:rPr>
          <w:b/>
        </w:rPr>
        <w:t xml:space="preserve">Izvor 31 – </w:t>
      </w:r>
      <w:r w:rsidRPr="00D211C1">
        <w:t>vlastit prihodi</w:t>
      </w:r>
      <w:r>
        <w:t xml:space="preserve"> su sredstva koja škol</w:t>
      </w:r>
      <w:r w:rsidR="004108A3">
        <w:t xml:space="preserve">a ostari </w:t>
      </w:r>
      <w:r w:rsidR="009F6CAB">
        <w:t>i iznajmljivanjem dvorane, a koristi  ih za nabavu  dugotrajne imovine i materijalne rashode u skladu s Pravilnikom o korištenju vlastitih prihoda.</w:t>
      </w:r>
    </w:p>
    <w:p w:rsidR="0068214E" w:rsidRPr="009F6CAB" w:rsidRDefault="0068214E" w:rsidP="0068214E">
      <w:pPr>
        <w:pStyle w:val="Odlomakpopisa"/>
        <w:ind w:left="1080"/>
        <w:rPr>
          <w:b/>
        </w:rPr>
      </w:pPr>
    </w:p>
    <w:p w:rsidR="009F6CAB" w:rsidRDefault="009F6CAB" w:rsidP="00FA2572">
      <w:pPr>
        <w:pStyle w:val="Odlomakpopisa"/>
        <w:numPr>
          <w:ilvl w:val="0"/>
          <w:numId w:val="9"/>
        </w:numPr>
      </w:pPr>
      <w:r>
        <w:rPr>
          <w:b/>
        </w:rPr>
        <w:t xml:space="preserve">Izvor 43 </w:t>
      </w:r>
      <w:r w:rsidRPr="009F6CAB">
        <w:t xml:space="preserve">– su namjenska sredstva od uplate roditelja </w:t>
      </w:r>
      <w:r>
        <w:t xml:space="preserve">za produženi boravak, </w:t>
      </w:r>
      <w:r w:rsidR="004108A3">
        <w:t>tisak, osiguranje, nabavku  dodatnih materijala za potrebe nastave</w:t>
      </w:r>
      <w:r w:rsidR="00333D2E">
        <w:t>, ulaznice</w:t>
      </w:r>
      <w:r w:rsidR="004108A3">
        <w:t>.</w:t>
      </w:r>
    </w:p>
    <w:p w:rsidR="004108A3" w:rsidRDefault="0068214E" w:rsidP="000D587C">
      <w:pPr>
        <w:pStyle w:val="Odlomakpopisa"/>
        <w:numPr>
          <w:ilvl w:val="0"/>
          <w:numId w:val="9"/>
        </w:numPr>
      </w:pPr>
      <w:r w:rsidRPr="004108A3">
        <w:rPr>
          <w:b/>
        </w:rPr>
        <w:t xml:space="preserve">Izvor 51 – pomoći EU </w:t>
      </w:r>
      <w:r w:rsidRPr="003E09D8">
        <w:t>sredstva koja dobivamo za školsku shemu voća i mlijeka, Pomoćnike u nastavi</w:t>
      </w:r>
      <w:r w:rsidR="003E09D8" w:rsidRPr="003E09D8">
        <w:t xml:space="preserve">, </w:t>
      </w:r>
      <w:proofErr w:type="spellStart"/>
      <w:r w:rsidR="004108A3">
        <w:t>E</w:t>
      </w:r>
      <w:r w:rsidRPr="003E09D8">
        <w:t>ra</w:t>
      </w:r>
      <w:r w:rsidR="004108A3">
        <w:t>s</w:t>
      </w:r>
      <w:r w:rsidRPr="003E09D8">
        <w:t>mus</w:t>
      </w:r>
      <w:proofErr w:type="spellEnd"/>
      <w:r w:rsidRPr="003E09D8">
        <w:t xml:space="preserve"> + projekt</w:t>
      </w:r>
      <w:r w:rsidR="004108A3">
        <w:t>e</w:t>
      </w:r>
      <w:r w:rsidR="003E09D8" w:rsidRPr="003E09D8">
        <w:t xml:space="preserve"> </w:t>
      </w:r>
      <w:r w:rsidR="004108A3">
        <w:t>.</w:t>
      </w:r>
    </w:p>
    <w:p w:rsidR="003E09D8" w:rsidRDefault="003E09D8" w:rsidP="000D587C">
      <w:pPr>
        <w:pStyle w:val="Odlomakpopisa"/>
        <w:numPr>
          <w:ilvl w:val="0"/>
          <w:numId w:val="9"/>
        </w:numPr>
      </w:pPr>
      <w:r w:rsidRPr="004108A3">
        <w:rPr>
          <w:b/>
        </w:rPr>
        <w:t xml:space="preserve">Izvor 52 – pomoći iz nenadležnog proračuna </w:t>
      </w:r>
      <w:r w:rsidRPr="003E09D8">
        <w:t>– dobivamo sredstva iz državnog proračuna za plaće i materijalna prava zaposlenika, za prehranu učenika, za rad županijskih stručn</w:t>
      </w:r>
      <w:r w:rsidR="004108A3">
        <w:t>ih vijeća, za prijevoz učenika PRO.</w:t>
      </w:r>
    </w:p>
    <w:p w:rsidR="003E09D8" w:rsidRDefault="003E09D8" w:rsidP="003E09D8">
      <w:pPr>
        <w:pStyle w:val="Odlomakpopisa"/>
        <w:numPr>
          <w:ilvl w:val="0"/>
          <w:numId w:val="9"/>
        </w:numPr>
      </w:pPr>
      <w:r>
        <w:rPr>
          <w:b/>
        </w:rPr>
        <w:t xml:space="preserve">Izvor 61 </w:t>
      </w:r>
      <w:r>
        <w:t xml:space="preserve">– Donacije – </w:t>
      </w:r>
      <w:r w:rsidR="00B056B2">
        <w:t xml:space="preserve">donacije  fizičkih osoba  i trgovačkih društva </w:t>
      </w:r>
    </w:p>
    <w:p w:rsidR="00325803" w:rsidRPr="003E09D8" w:rsidRDefault="00325803" w:rsidP="00325803">
      <w:r>
        <w:t>U ovom dijelu  su obrazloženi prihodi po izvorima, a u obrazloženju Posebnog dijela će bit osvrt na rashode  po programima i izvorima</w:t>
      </w:r>
    </w:p>
    <w:p w:rsidR="00460A09" w:rsidRPr="00857F75" w:rsidRDefault="00325803" w:rsidP="00E07297">
      <w:pPr>
        <w:pStyle w:val="Odlomakpopisa"/>
        <w:numPr>
          <w:ilvl w:val="0"/>
          <w:numId w:val="8"/>
        </w:numPr>
        <w:ind w:left="720"/>
      </w:pPr>
      <w:r w:rsidRPr="00857F75">
        <w:rPr>
          <w:b/>
          <w:sz w:val="24"/>
          <w:szCs w:val="24"/>
        </w:rPr>
        <w:t xml:space="preserve">Račun financiranja  - </w:t>
      </w:r>
      <w:r w:rsidRPr="00857F75">
        <w:rPr>
          <w:sz w:val="24"/>
          <w:szCs w:val="24"/>
        </w:rPr>
        <w:t>u tom dijelu škola nema pod</w:t>
      </w:r>
      <w:r w:rsidR="00B056B2" w:rsidRPr="00857F75">
        <w:rPr>
          <w:sz w:val="24"/>
          <w:szCs w:val="24"/>
        </w:rPr>
        <w:t>atke jer nema</w:t>
      </w:r>
      <w:r w:rsidRPr="00857F75">
        <w:rPr>
          <w:sz w:val="24"/>
          <w:szCs w:val="24"/>
        </w:rPr>
        <w:t xml:space="preserve"> kredite ni zajmove</w:t>
      </w:r>
    </w:p>
    <w:p w:rsidR="00857F75" w:rsidRPr="00460A09" w:rsidRDefault="00857F75" w:rsidP="00857F75"/>
    <w:p w:rsidR="003C319B" w:rsidRDefault="00325803" w:rsidP="00325803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POSEBNI DIO</w:t>
      </w:r>
    </w:p>
    <w:p w:rsidR="007571C4" w:rsidRDefault="00325803" w:rsidP="00325803">
      <w:pPr>
        <w:rPr>
          <w:sz w:val="24"/>
          <w:szCs w:val="24"/>
        </w:rPr>
      </w:pPr>
      <w:r>
        <w:rPr>
          <w:sz w:val="24"/>
          <w:szCs w:val="24"/>
        </w:rPr>
        <w:t>U posebnom dijelu Izvješća o izvršenju financijskog plana rashodi i izdaci raspoređeni su kroz S</w:t>
      </w:r>
      <w:r w:rsidR="00D96DAF">
        <w:rPr>
          <w:sz w:val="24"/>
          <w:szCs w:val="24"/>
        </w:rPr>
        <w:t>l</w:t>
      </w:r>
      <w:r>
        <w:rPr>
          <w:sz w:val="24"/>
          <w:szCs w:val="24"/>
        </w:rPr>
        <w:t>jedeće Aktivnosti:</w:t>
      </w:r>
    </w:p>
    <w:p w:rsidR="00325803" w:rsidRDefault="00325803" w:rsidP="00325803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325803">
        <w:rPr>
          <w:b/>
          <w:sz w:val="24"/>
          <w:szCs w:val="24"/>
        </w:rPr>
        <w:t>Aktivnost A102401 Materijalni i financijski izdaci</w:t>
      </w:r>
    </w:p>
    <w:p w:rsidR="00B056B2" w:rsidRDefault="007571C4" w:rsidP="00B056B2">
      <w:pPr>
        <w:rPr>
          <w:sz w:val="24"/>
          <w:szCs w:val="24"/>
        </w:rPr>
      </w:pPr>
      <w:r w:rsidRPr="0090347A">
        <w:rPr>
          <w:sz w:val="24"/>
          <w:szCs w:val="24"/>
        </w:rPr>
        <w:t>Sredstva za tu aktivnost ostvarujemo iz nadležnog proračuna</w:t>
      </w:r>
      <w:r w:rsidR="0090347A">
        <w:rPr>
          <w:sz w:val="24"/>
          <w:szCs w:val="24"/>
        </w:rPr>
        <w:t xml:space="preserve"> odnosno izvora 11,</w:t>
      </w:r>
      <w:r w:rsidRPr="0090347A">
        <w:rPr>
          <w:sz w:val="24"/>
          <w:szCs w:val="24"/>
        </w:rPr>
        <w:t xml:space="preserve"> a sastoji se od materijalnih rashoda koji omogućuju redovito funkcioniranje škole</w:t>
      </w:r>
      <w:r w:rsidR="0090347A">
        <w:rPr>
          <w:sz w:val="24"/>
          <w:szCs w:val="24"/>
        </w:rPr>
        <w:t xml:space="preserve">, a u izvještajnom razdoblju je ostvareno </w:t>
      </w:r>
      <w:r w:rsidR="00B056B2">
        <w:rPr>
          <w:sz w:val="24"/>
          <w:szCs w:val="24"/>
        </w:rPr>
        <w:t>100</w:t>
      </w:r>
      <w:r w:rsidR="0090347A">
        <w:rPr>
          <w:sz w:val="24"/>
          <w:szCs w:val="24"/>
        </w:rPr>
        <w:t xml:space="preserve"> %  planiranih rashoda za 2023. godinu što je i očekivano </w:t>
      </w:r>
      <w:r w:rsidR="00B056B2">
        <w:rPr>
          <w:sz w:val="24"/>
          <w:szCs w:val="24"/>
        </w:rPr>
        <w:t>.</w:t>
      </w:r>
    </w:p>
    <w:p w:rsidR="0090347A" w:rsidRPr="005C67D3" w:rsidRDefault="0090347A" w:rsidP="005C67D3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5C67D3">
        <w:rPr>
          <w:b/>
          <w:sz w:val="24"/>
          <w:szCs w:val="24"/>
        </w:rPr>
        <w:t>Aktivnost A103501</w:t>
      </w:r>
      <w:r w:rsidRPr="005C67D3">
        <w:rPr>
          <w:sz w:val="24"/>
          <w:szCs w:val="24"/>
        </w:rPr>
        <w:t xml:space="preserve"> </w:t>
      </w:r>
      <w:r w:rsidRPr="005C67D3">
        <w:rPr>
          <w:b/>
          <w:sz w:val="24"/>
          <w:szCs w:val="24"/>
        </w:rPr>
        <w:t xml:space="preserve">Produženi boravak </w:t>
      </w:r>
    </w:p>
    <w:p w:rsidR="006B58FE" w:rsidRDefault="0090347A" w:rsidP="006B58FE">
      <w:pPr>
        <w:rPr>
          <w:sz w:val="24"/>
          <w:szCs w:val="24"/>
        </w:rPr>
      </w:pPr>
      <w:r w:rsidRPr="004341E9">
        <w:rPr>
          <w:sz w:val="24"/>
          <w:szCs w:val="24"/>
        </w:rPr>
        <w:t>Obuhvaća izdatke za  plaće zaposlenika. Izvor financiranja je nadležni p</w:t>
      </w:r>
      <w:r w:rsidR="00B056B2">
        <w:rPr>
          <w:sz w:val="24"/>
          <w:szCs w:val="24"/>
        </w:rPr>
        <w:t xml:space="preserve">roračun – izvor 11   u iznosu od 72.619 eura </w:t>
      </w:r>
      <w:r w:rsidRPr="004341E9">
        <w:rPr>
          <w:sz w:val="24"/>
          <w:szCs w:val="24"/>
        </w:rPr>
        <w:t xml:space="preserve"> </w:t>
      </w:r>
      <w:r w:rsidR="00B056B2">
        <w:rPr>
          <w:sz w:val="24"/>
          <w:szCs w:val="24"/>
        </w:rPr>
        <w:t xml:space="preserve">i </w:t>
      </w:r>
      <w:r w:rsidRPr="004341E9">
        <w:rPr>
          <w:sz w:val="24"/>
          <w:szCs w:val="24"/>
        </w:rPr>
        <w:t xml:space="preserve">izvor 43 – namjenski prihodi od roditelja u iznosu od </w:t>
      </w:r>
      <w:r w:rsidR="00B056B2">
        <w:rPr>
          <w:sz w:val="24"/>
          <w:szCs w:val="24"/>
        </w:rPr>
        <w:t>12.454,00</w:t>
      </w:r>
      <w:r w:rsidRPr="004341E9">
        <w:rPr>
          <w:sz w:val="24"/>
          <w:szCs w:val="24"/>
        </w:rPr>
        <w:t xml:space="preserve"> eura. Ostvareni izdaci iz izvora 11 obuhvaćaju</w:t>
      </w:r>
      <w:r w:rsidR="00B056B2">
        <w:rPr>
          <w:sz w:val="24"/>
          <w:szCs w:val="24"/>
        </w:rPr>
        <w:t xml:space="preserve"> veći dio</w:t>
      </w:r>
      <w:r w:rsidRPr="004341E9">
        <w:rPr>
          <w:sz w:val="24"/>
          <w:szCs w:val="24"/>
        </w:rPr>
        <w:t xml:space="preserve"> od ukupno planiranih izdataka za 2023.  jer </w:t>
      </w:r>
      <w:r w:rsidRPr="004341E9">
        <w:rPr>
          <w:sz w:val="24"/>
          <w:szCs w:val="24"/>
        </w:rPr>
        <w:lastRenderedPageBreak/>
        <w:t>nam je Grad uplatio dugovanje iz 2022.g. te smo veći di</w:t>
      </w:r>
      <w:r w:rsidR="004341E9" w:rsidRPr="004341E9">
        <w:rPr>
          <w:sz w:val="24"/>
          <w:szCs w:val="24"/>
        </w:rPr>
        <w:t>o izdataka podmirili iz izvora 11, a</w:t>
      </w:r>
      <w:r w:rsidR="004341E9">
        <w:rPr>
          <w:sz w:val="24"/>
          <w:szCs w:val="24"/>
        </w:rPr>
        <w:t xml:space="preserve"> </w:t>
      </w:r>
      <w:r w:rsidR="004341E9" w:rsidRPr="004341E9">
        <w:rPr>
          <w:sz w:val="24"/>
          <w:szCs w:val="24"/>
        </w:rPr>
        <w:t>m</w:t>
      </w:r>
      <w:r w:rsidR="004341E9">
        <w:rPr>
          <w:sz w:val="24"/>
          <w:szCs w:val="24"/>
        </w:rPr>
        <w:t>a</w:t>
      </w:r>
      <w:r w:rsidR="00291633">
        <w:rPr>
          <w:sz w:val="24"/>
          <w:szCs w:val="24"/>
        </w:rPr>
        <w:t>nji dio  izvorom 43.</w:t>
      </w:r>
    </w:p>
    <w:p w:rsidR="004341E9" w:rsidRPr="005C67D3" w:rsidRDefault="004341E9" w:rsidP="005C67D3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5C67D3">
        <w:rPr>
          <w:b/>
          <w:sz w:val="24"/>
          <w:szCs w:val="24"/>
        </w:rPr>
        <w:t>Aktivnost A103502 Školstvo</w:t>
      </w:r>
    </w:p>
    <w:p w:rsidR="0090347A" w:rsidRDefault="004341E9" w:rsidP="004341E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4341E9">
        <w:rPr>
          <w:sz w:val="24"/>
          <w:szCs w:val="24"/>
        </w:rPr>
        <w:t>dnosi na izdatke koji povećavaju minimalni standard, a izdaci se financiraju</w:t>
      </w:r>
      <w:r>
        <w:rPr>
          <w:sz w:val="24"/>
          <w:szCs w:val="24"/>
        </w:rPr>
        <w:t xml:space="preserve"> iz:</w:t>
      </w:r>
    </w:p>
    <w:p w:rsidR="004341E9" w:rsidRDefault="004341E9" w:rsidP="004341E9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Izvora 11</w:t>
      </w:r>
      <w:r>
        <w:rPr>
          <w:sz w:val="24"/>
          <w:szCs w:val="24"/>
        </w:rPr>
        <w:t>- za projekte po prijavama na natječaj i tehnički podršku za e škole</w:t>
      </w:r>
    </w:p>
    <w:p w:rsidR="006B58FE" w:rsidRPr="006B58FE" w:rsidRDefault="004341E9" w:rsidP="004B324F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6B58FE">
        <w:rPr>
          <w:b/>
          <w:sz w:val="24"/>
          <w:szCs w:val="24"/>
        </w:rPr>
        <w:t>Izvora 43</w:t>
      </w:r>
      <w:r w:rsidRPr="006B58FE">
        <w:rPr>
          <w:sz w:val="24"/>
          <w:szCs w:val="24"/>
        </w:rPr>
        <w:t xml:space="preserve"> koji obuhvaća izdatke za učeničke časopise, terenske nastave i s., a f</w:t>
      </w:r>
      <w:r w:rsidR="006B58FE">
        <w:rPr>
          <w:sz w:val="24"/>
          <w:szCs w:val="24"/>
        </w:rPr>
        <w:t>inancira se od strane roditelja, a ostvarenje iznosi 114% u odnosu na prošlu godinu</w:t>
      </w:r>
    </w:p>
    <w:p w:rsidR="004341E9" w:rsidRPr="006B58FE" w:rsidRDefault="004341E9" w:rsidP="0043591C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6B58FE">
        <w:rPr>
          <w:b/>
          <w:sz w:val="24"/>
          <w:szCs w:val="24"/>
        </w:rPr>
        <w:t>Izvora 51</w:t>
      </w:r>
      <w:r w:rsidRPr="006B58FE">
        <w:rPr>
          <w:sz w:val="24"/>
          <w:szCs w:val="24"/>
        </w:rPr>
        <w:t xml:space="preserve"> – rashodi financirani od strane EU odnose se na škol</w:t>
      </w:r>
      <w:r w:rsidR="00D47639" w:rsidRPr="006B58FE">
        <w:rPr>
          <w:sz w:val="24"/>
          <w:szCs w:val="24"/>
        </w:rPr>
        <w:t>s</w:t>
      </w:r>
      <w:r w:rsidR="006B58FE">
        <w:rPr>
          <w:sz w:val="24"/>
          <w:szCs w:val="24"/>
        </w:rPr>
        <w:t xml:space="preserve">ku shemu te </w:t>
      </w:r>
      <w:r w:rsidRPr="006B58FE">
        <w:rPr>
          <w:sz w:val="24"/>
          <w:szCs w:val="24"/>
        </w:rPr>
        <w:t xml:space="preserve"> </w:t>
      </w:r>
      <w:r w:rsidR="00291633">
        <w:rPr>
          <w:sz w:val="24"/>
          <w:szCs w:val="24"/>
        </w:rPr>
        <w:t xml:space="preserve">rashodi </w:t>
      </w:r>
      <w:r w:rsidRPr="006B58FE">
        <w:rPr>
          <w:sz w:val="24"/>
          <w:szCs w:val="24"/>
        </w:rPr>
        <w:t xml:space="preserve">sredstava </w:t>
      </w:r>
      <w:r w:rsidR="006B58FE">
        <w:rPr>
          <w:sz w:val="24"/>
          <w:szCs w:val="24"/>
        </w:rPr>
        <w:t xml:space="preserve"> za</w:t>
      </w:r>
      <w:r w:rsidRPr="006B58FE">
        <w:rPr>
          <w:sz w:val="24"/>
          <w:szCs w:val="24"/>
        </w:rPr>
        <w:t xml:space="preserve"> </w:t>
      </w:r>
      <w:proofErr w:type="spellStart"/>
      <w:r w:rsidRPr="006B58FE">
        <w:rPr>
          <w:sz w:val="24"/>
          <w:szCs w:val="24"/>
        </w:rPr>
        <w:t>era</w:t>
      </w:r>
      <w:r w:rsidR="006B58FE">
        <w:rPr>
          <w:sz w:val="24"/>
          <w:szCs w:val="24"/>
        </w:rPr>
        <w:t>s</w:t>
      </w:r>
      <w:r w:rsidRPr="006B58FE">
        <w:rPr>
          <w:sz w:val="24"/>
          <w:szCs w:val="24"/>
        </w:rPr>
        <w:t>mus</w:t>
      </w:r>
      <w:proofErr w:type="spellEnd"/>
      <w:r w:rsidRPr="006B58FE">
        <w:rPr>
          <w:sz w:val="24"/>
          <w:szCs w:val="24"/>
        </w:rPr>
        <w:t xml:space="preserve"> + projekt</w:t>
      </w:r>
      <w:r w:rsidR="006B58FE">
        <w:rPr>
          <w:sz w:val="24"/>
          <w:szCs w:val="24"/>
        </w:rPr>
        <w:t>e u iznosu od 148.610,66 eura</w:t>
      </w:r>
      <w:r w:rsidRPr="006B58FE">
        <w:rPr>
          <w:sz w:val="24"/>
          <w:szCs w:val="24"/>
        </w:rPr>
        <w:t>.</w:t>
      </w:r>
    </w:p>
    <w:p w:rsidR="00526C86" w:rsidRDefault="004341E9" w:rsidP="00E734DB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526C86">
        <w:rPr>
          <w:b/>
          <w:sz w:val="24"/>
          <w:szCs w:val="24"/>
        </w:rPr>
        <w:t>Izvor 52</w:t>
      </w:r>
      <w:r w:rsidR="00D47639" w:rsidRPr="00526C86">
        <w:rPr>
          <w:sz w:val="24"/>
          <w:szCs w:val="24"/>
        </w:rPr>
        <w:t xml:space="preserve"> – odnosi se na izdatke financirane iz državnog i županijskog proračuna</w:t>
      </w:r>
      <w:r w:rsidR="006B58FE" w:rsidRPr="00526C86">
        <w:rPr>
          <w:sz w:val="24"/>
          <w:szCs w:val="24"/>
        </w:rPr>
        <w:t xml:space="preserve">. </w:t>
      </w:r>
      <w:r w:rsidR="00D47639" w:rsidRPr="00526C86">
        <w:rPr>
          <w:sz w:val="24"/>
          <w:szCs w:val="24"/>
        </w:rPr>
        <w:t xml:space="preserve"> </w:t>
      </w:r>
    </w:p>
    <w:p w:rsidR="00D96DAF" w:rsidRDefault="00D96DAF" w:rsidP="00D96DAF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D96DAF">
        <w:rPr>
          <w:b/>
          <w:sz w:val="24"/>
          <w:szCs w:val="24"/>
        </w:rPr>
        <w:t>Izvor 31</w:t>
      </w:r>
      <w:r>
        <w:rPr>
          <w:sz w:val="24"/>
          <w:szCs w:val="24"/>
        </w:rPr>
        <w:t xml:space="preserve"> – vlastit prihodi – izdaci se odnose </w:t>
      </w:r>
      <w:r w:rsidR="00F511AC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nabavu  dugotrajne imovine</w:t>
      </w:r>
      <w:r w:rsidR="00F511AC">
        <w:rPr>
          <w:sz w:val="24"/>
          <w:szCs w:val="24"/>
        </w:rPr>
        <w:t>.</w:t>
      </w:r>
    </w:p>
    <w:p w:rsidR="00D96DAF" w:rsidRDefault="00D96DAF" w:rsidP="00D96DAF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Izvor 61 -  donacija – </w:t>
      </w:r>
      <w:r w:rsidRPr="00D96DAF">
        <w:rPr>
          <w:sz w:val="24"/>
          <w:szCs w:val="24"/>
        </w:rPr>
        <w:t>izdatak se odnosi na plaćanje terenske nastave učenicima lošeg imovinskog stanja,</w:t>
      </w:r>
      <w:r w:rsidR="00F511AC">
        <w:rPr>
          <w:sz w:val="24"/>
          <w:szCs w:val="24"/>
        </w:rPr>
        <w:t xml:space="preserve">  pomoć u realizaciji   svjetskih  natjecanja, a neutrošena</w:t>
      </w:r>
      <w:r w:rsidRPr="00D96DAF">
        <w:rPr>
          <w:sz w:val="24"/>
          <w:szCs w:val="24"/>
        </w:rPr>
        <w:t xml:space="preserve"> sredstva </w:t>
      </w:r>
      <w:r w:rsidR="00F511AC">
        <w:rPr>
          <w:sz w:val="24"/>
          <w:szCs w:val="24"/>
        </w:rPr>
        <w:t xml:space="preserve">nalaze se  u </w:t>
      </w:r>
      <w:r w:rsidRPr="00D96DAF">
        <w:rPr>
          <w:sz w:val="24"/>
          <w:szCs w:val="24"/>
        </w:rPr>
        <w:t xml:space="preserve"> višku prenesenih sredstava po istom izvoru.</w:t>
      </w:r>
    </w:p>
    <w:p w:rsidR="00897382" w:rsidRDefault="00897382" w:rsidP="00897382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897382">
        <w:rPr>
          <w:b/>
          <w:sz w:val="24"/>
          <w:szCs w:val="24"/>
        </w:rPr>
        <w:t>Aktivnost  A103512 Rashodi za plaće i ostala materijalna prava</w:t>
      </w:r>
      <w:r>
        <w:rPr>
          <w:b/>
          <w:sz w:val="24"/>
          <w:szCs w:val="24"/>
        </w:rPr>
        <w:t xml:space="preserve">     </w:t>
      </w:r>
    </w:p>
    <w:p w:rsidR="00526C86" w:rsidRDefault="00897382" w:rsidP="00526C86">
      <w:pPr>
        <w:rPr>
          <w:sz w:val="24"/>
          <w:szCs w:val="24"/>
        </w:rPr>
      </w:pPr>
      <w:r>
        <w:rPr>
          <w:sz w:val="24"/>
          <w:szCs w:val="24"/>
        </w:rPr>
        <w:t xml:space="preserve">Odnosi se na rashode koji se  podmiruju iz državnog proračuna. Rashodi za zaposlene na računu 31  ostvareni su </w:t>
      </w:r>
      <w:r w:rsidR="00526C86">
        <w:rPr>
          <w:sz w:val="24"/>
          <w:szCs w:val="24"/>
        </w:rPr>
        <w:t>101</w:t>
      </w:r>
      <w:r>
        <w:rPr>
          <w:sz w:val="24"/>
          <w:szCs w:val="24"/>
        </w:rPr>
        <w:t xml:space="preserve"> % od ukup</w:t>
      </w:r>
      <w:r w:rsidR="00526C86">
        <w:rPr>
          <w:sz w:val="24"/>
          <w:szCs w:val="24"/>
        </w:rPr>
        <w:t>no</w:t>
      </w:r>
      <w:r w:rsidR="00745887">
        <w:rPr>
          <w:sz w:val="24"/>
          <w:szCs w:val="24"/>
        </w:rPr>
        <w:t xml:space="preserve"> planirani.</w:t>
      </w:r>
    </w:p>
    <w:p w:rsidR="00897382" w:rsidRDefault="00CB0FBC" w:rsidP="00526C8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897382" w:rsidRPr="00897382">
        <w:rPr>
          <w:b/>
          <w:sz w:val="24"/>
          <w:szCs w:val="24"/>
        </w:rPr>
        <w:t xml:space="preserve">Aktivnost 103513 Pomoćnici u nastavi VI 2022/23. </w:t>
      </w:r>
    </w:p>
    <w:p w:rsidR="00897382" w:rsidRDefault="00897382" w:rsidP="00897382">
      <w:pPr>
        <w:rPr>
          <w:sz w:val="24"/>
          <w:szCs w:val="24"/>
        </w:rPr>
      </w:pPr>
      <w:r w:rsidRPr="00897382">
        <w:rPr>
          <w:sz w:val="24"/>
          <w:szCs w:val="24"/>
        </w:rPr>
        <w:t xml:space="preserve">Odnosi se </w:t>
      </w:r>
      <w:r w:rsidR="00806E26">
        <w:rPr>
          <w:sz w:val="24"/>
          <w:szCs w:val="24"/>
        </w:rPr>
        <w:t xml:space="preserve">na plaće za pomoćnike u nastavi.  </w:t>
      </w:r>
      <w:r w:rsidR="00CB0FBC">
        <w:rPr>
          <w:sz w:val="24"/>
          <w:szCs w:val="24"/>
        </w:rPr>
        <w:t>I</w:t>
      </w:r>
      <w:r w:rsidR="00806E26">
        <w:rPr>
          <w:sz w:val="24"/>
          <w:szCs w:val="24"/>
        </w:rPr>
        <w:t>zvor financiranja je izvor 11-  15 %, izvor 52 -12,75 % i izvor 51 -72,5 %</w:t>
      </w:r>
    </w:p>
    <w:p w:rsidR="007D1D95" w:rsidRPr="00CB0FBC" w:rsidRDefault="00CB0FBC" w:rsidP="00CB0F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6221EC">
        <w:rPr>
          <w:b/>
          <w:sz w:val="24"/>
          <w:szCs w:val="24"/>
        </w:rPr>
        <w:t xml:space="preserve">  </w:t>
      </w:r>
      <w:r w:rsidR="00806E26" w:rsidRPr="00CB0FBC">
        <w:rPr>
          <w:b/>
          <w:sz w:val="24"/>
          <w:szCs w:val="24"/>
        </w:rPr>
        <w:t>Aktivnost 103514 – Projekt prehrane</w:t>
      </w:r>
      <w:r w:rsidR="00806E26" w:rsidRPr="00CB0FBC">
        <w:rPr>
          <w:sz w:val="24"/>
          <w:szCs w:val="24"/>
        </w:rPr>
        <w:t xml:space="preserve"> –</w:t>
      </w:r>
    </w:p>
    <w:p w:rsidR="00526C86" w:rsidRPr="00CB0FBC" w:rsidRDefault="006221EC" w:rsidP="00C3170A">
      <w:pPr>
        <w:pStyle w:val="Odlomakpopisa"/>
        <w:numPr>
          <w:ilvl w:val="0"/>
          <w:numId w:val="9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Akti</w:t>
      </w:r>
      <w:r w:rsidR="00C36635" w:rsidRPr="00CB0FBC">
        <w:rPr>
          <w:b/>
          <w:sz w:val="24"/>
          <w:szCs w:val="24"/>
        </w:rPr>
        <w:t>vnost 103515 – Drugi obrazovni materijali</w:t>
      </w:r>
      <w:r w:rsidR="00C36635" w:rsidRPr="00CB0FBC">
        <w:rPr>
          <w:sz w:val="24"/>
          <w:szCs w:val="24"/>
        </w:rPr>
        <w:t xml:space="preserve"> – </w:t>
      </w:r>
      <w:r w:rsidR="0001124E">
        <w:rPr>
          <w:sz w:val="24"/>
          <w:szCs w:val="24"/>
        </w:rPr>
        <w:t xml:space="preserve">izvor financiranja 11 </w:t>
      </w:r>
    </w:p>
    <w:p w:rsidR="00C36635" w:rsidRPr="007D1D95" w:rsidRDefault="00C36635" w:rsidP="00C3170A">
      <w:pPr>
        <w:pStyle w:val="Odlomakpopisa"/>
        <w:numPr>
          <w:ilvl w:val="0"/>
          <w:numId w:val="9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Aktivnost 103516 </w:t>
      </w:r>
      <w:r>
        <w:rPr>
          <w:sz w:val="24"/>
          <w:szCs w:val="24"/>
        </w:rPr>
        <w:t xml:space="preserve">– </w:t>
      </w:r>
      <w:r w:rsidRPr="00C36635">
        <w:rPr>
          <w:b/>
          <w:sz w:val="24"/>
          <w:szCs w:val="24"/>
        </w:rPr>
        <w:t>Prehrana učenika</w:t>
      </w:r>
      <w:r>
        <w:rPr>
          <w:b/>
          <w:sz w:val="24"/>
          <w:szCs w:val="24"/>
        </w:rPr>
        <w:t xml:space="preserve"> </w:t>
      </w:r>
      <w:r w:rsidR="00745887">
        <w:rPr>
          <w:b/>
          <w:sz w:val="24"/>
          <w:szCs w:val="24"/>
        </w:rPr>
        <w:t xml:space="preserve"> (na teret Grada Čakovca)</w:t>
      </w:r>
    </w:p>
    <w:p w:rsidR="007D1D95" w:rsidRDefault="007D1D95" w:rsidP="00C3170A">
      <w:pPr>
        <w:pStyle w:val="Odlomakpopisa"/>
        <w:numPr>
          <w:ilvl w:val="0"/>
          <w:numId w:val="9"/>
        </w:numPr>
        <w:ind w:left="284" w:hanging="284"/>
        <w:rPr>
          <w:b/>
          <w:sz w:val="24"/>
          <w:szCs w:val="24"/>
        </w:rPr>
      </w:pPr>
      <w:r w:rsidRPr="007D1D95">
        <w:rPr>
          <w:b/>
          <w:sz w:val="24"/>
          <w:szCs w:val="24"/>
        </w:rPr>
        <w:t>Aktivnost 103517 Pomoćnici u nastavi na teret Grada</w:t>
      </w:r>
      <w:r>
        <w:rPr>
          <w:b/>
          <w:sz w:val="24"/>
          <w:szCs w:val="24"/>
        </w:rPr>
        <w:t xml:space="preserve">     </w:t>
      </w:r>
    </w:p>
    <w:p w:rsidR="006221EC" w:rsidRDefault="007D1D95" w:rsidP="006221EC">
      <w:pPr>
        <w:rPr>
          <w:sz w:val="24"/>
          <w:szCs w:val="24"/>
        </w:rPr>
      </w:pPr>
      <w:r w:rsidRPr="007D1D95">
        <w:rPr>
          <w:sz w:val="24"/>
          <w:szCs w:val="24"/>
        </w:rPr>
        <w:t>Financira se iz izvora 11, a izdaci se odnose na</w:t>
      </w:r>
      <w:r w:rsidR="00526C86">
        <w:rPr>
          <w:sz w:val="24"/>
          <w:szCs w:val="24"/>
        </w:rPr>
        <w:t xml:space="preserve"> osiguranje sredstava za isplatu plaće</w:t>
      </w:r>
      <w:r w:rsidR="0001124E">
        <w:rPr>
          <w:sz w:val="24"/>
          <w:szCs w:val="24"/>
        </w:rPr>
        <w:t>, materijalnih prava</w:t>
      </w:r>
      <w:r w:rsidR="00526C86">
        <w:rPr>
          <w:sz w:val="24"/>
          <w:szCs w:val="24"/>
        </w:rPr>
        <w:t xml:space="preserve"> i</w:t>
      </w:r>
      <w:r w:rsidRPr="007D1D95">
        <w:rPr>
          <w:sz w:val="24"/>
          <w:szCs w:val="24"/>
        </w:rPr>
        <w:t xml:space="preserve"> naknadu troškova prehrane pomoćnicima u nastavi</w:t>
      </w:r>
    </w:p>
    <w:p w:rsidR="006221EC" w:rsidRDefault="00CB0FBC" w:rsidP="007863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170A">
        <w:rPr>
          <w:sz w:val="24"/>
          <w:szCs w:val="24"/>
        </w:rPr>
        <w:t>10.</w:t>
      </w:r>
      <w:r w:rsidR="006221EC">
        <w:rPr>
          <w:b/>
          <w:sz w:val="24"/>
          <w:szCs w:val="24"/>
        </w:rPr>
        <w:t xml:space="preserve">  </w:t>
      </w:r>
      <w:r w:rsidR="007D1D95" w:rsidRPr="009C6DAE">
        <w:rPr>
          <w:b/>
          <w:sz w:val="24"/>
          <w:szCs w:val="24"/>
        </w:rPr>
        <w:t xml:space="preserve">Aktivnost </w:t>
      </w:r>
      <w:r w:rsidR="005649AC" w:rsidRPr="009C6DAE">
        <w:rPr>
          <w:b/>
          <w:sz w:val="24"/>
          <w:szCs w:val="24"/>
        </w:rPr>
        <w:t>A</w:t>
      </w:r>
      <w:r w:rsidR="007D1D95" w:rsidRPr="009C6DAE">
        <w:rPr>
          <w:b/>
          <w:sz w:val="24"/>
          <w:szCs w:val="24"/>
        </w:rPr>
        <w:t>103518 projekt prehrane 23/24 –</w:t>
      </w:r>
    </w:p>
    <w:p w:rsidR="007D1D95" w:rsidRDefault="00CB0FBC" w:rsidP="006221E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5C67D3">
        <w:rPr>
          <w:b/>
          <w:sz w:val="24"/>
          <w:szCs w:val="24"/>
        </w:rPr>
        <w:t>.</w:t>
      </w:r>
      <w:r w:rsidR="006221EC">
        <w:rPr>
          <w:b/>
          <w:sz w:val="24"/>
          <w:szCs w:val="24"/>
        </w:rPr>
        <w:t xml:space="preserve"> </w:t>
      </w:r>
      <w:r w:rsidR="005C67D3">
        <w:rPr>
          <w:b/>
          <w:sz w:val="24"/>
          <w:szCs w:val="24"/>
        </w:rPr>
        <w:t xml:space="preserve"> </w:t>
      </w:r>
      <w:r w:rsidR="007D1D95" w:rsidRPr="009C6DAE">
        <w:rPr>
          <w:b/>
          <w:sz w:val="24"/>
          <w:szCs w:val="24"/>
        </w:rPr>
        <w:t xml:space="preserve">Aktivnost </w:t>
      </w:r>
      <w:r w:rsidR="005649AC" w:rsidRPr="009C6DAE">
        <w:rPr>
          <w:b/>
          <w:sz w:val="24"/>
          <w:szCs w:val="24"/>
        </w:rPr>
        <w:t>A</w:t>
      </w:r>
      <w:r w:rsidR="007D1D95" w:rsidRPr="009C6DAE">
        <w:rPr>
          <w:b/>
          <w:sz w:val="24"/>
          <w:szCs w:val="24"/>
        </w:rPr>
        <w:t>1035</w:t>
      </w:r>
      <w:r w:rsidR="005649AC" w:rsidRPr="009C6DAE">
        <w:rPr>
          <w:b/>
          <w:sz w:val="24"/>
          <w:szCs w:val="24"/>
        </w:rPr>
        <w:t>19 pomoćnici u nastavi 23/24</w:t>
      </w:r>
      <w:r w:rsidR="005649AC">
        <w:rPr>
          <w:sz w:val="24"/>
          <w:szCs w:val="24"/>
        </w:rPr>
        <w:t xml:space="preserve"> – </w:t>
      </w:r>
      <w:r w:rsidR="00526C86">
        <w:rPr>
          <w:sz w:val="24"/>
          <w:szCs w:val="24"/>
        </w:rPr>
        <w:t>projekt  se odvija tokom</w:t>
      </w:r>
      <w:r w:rsidR="006221EC">
        <w:rPr>
          <w:sz w:val="24"/>
          <w:szCs w:val="24"/>
        </w:rPr>
        <w:t xml:space="preserve">  </w:t>
      </w:r>
      <w:r w:rsidR="00526C86">
        <w:rPr>
          <w:sz w:val="24"/>
          <w:szCs w:val="24"/>
        </w:rPr>
        <w:t xml:space="preserve">školske </w:t>
      </w:r>
      <w:r w:rsidR="006221EC">
        <w:rPr>
          <w:sz w:val="24"/>
          <w:szCs w:val="24"/>
        </w:rPr>
        <w:t xml:space="preserve">       godine 2023/2024.</w:t>
      </w:r>
    </w:p>
    <w:p w:rsidR="005649AC" w:rsidRPr="00CB0FBC" w:rsidRDefault="00CB0FBC" w:rsidP="006221EC">
      <w:pPr>
        <w:ind w:left="360" w:hanging="360"/>
        <w:rPr>
          <w:sz w:val="24"/>
          <w:szCs w:val="24"/>
        </w:rPr>
      </w:pPr>
      <w:r w:rsidRPr="00333D2E">
        <w:rPr>
          <w:sz w:val="24"/>
          <w:szCs w:val="24"/>
        </w:rPr>
        <w:t>12</w:t>
      </w:r>
      <w:r>
        <w:rPr>
          <w:b/>
          <w:i/>
          <w:sz w:val="24"/>
          <w:szCs w:val="24"/>
        </w:rPr>
        <w:t>.</w:t>
      </w:r>
      <w:r w:rsidR="006221EC">
        <w:rPr>
          <w:b/>
          <w:i/>
          <w:sz w:val="24"/>
          <w:szCs w:val="24"/>
        </w:rPr>
        <w:t xml:space="preserve"> </w:t>
      </w:r>
      <w:r w:rsidR="005649AC" w:rsidRPr="006221EC">
        <w:rPr>
          <w:b/>
          <w:sz w:val="24"/>
          <w:szCs w:val="24"/>
        </w:rPr>
        <w:t>Aktivnost A 103521 Projekt  Građanski odgoj –</w:t>
      </w:r>
      <w:r w:rsidR="005649AC" w:rsidRPr="006221EC">
        <w:rPr>
          <w:sz w:val="24"/>
          <w:szCs w:val="24"/>
        </w:rPr>
        <w:t xml:space="preserve"> </w:t>
      </w:r>
      <w:r w:rsidR="00526C86" w:rsidRPr="006221EC">
        <w:rPr>
          <w:sz w:val="24"/>
          <w:szCs w:val="24"/>
        </w:rPr>
        <w:t>realizacija projekta  od  početka školske</w:t>
      </w:r>
      <w:r w:rsidR="00526C86" w:rsidRPr="00CB0FBC">
        <w:rPr>
          <w:sz w:val="24"/>
          <w:szCs w:val="24"/>
        </w:rPr>
        <w:t xml:space="preserve"> godine 2023/2024</w:t>
      </w:r>
      <w:r w:rsidR="0000379E">
        <w:rPr>
          <w:sz w:val="24"/>
          <w:szCs w:val="24"/>
        </w:rPr>
        <w:t xml:space="preserve"> -</w:t>
      </w:r>
      <w:r w:rsidR="00526C86" w:rsidRPr="00CB0FBC">
        <w:rPr>
          <w:sz w:val="24"/>
          <w:szCs w:val="24"/>
        </w:rPr>
        <w:t xml:space="preserve"> </w:t>
      </w:r>
      <w:r w:rsidR="0000379E">
        <w:rPr>
          <w:sz w:val="24"/>
          <w:szCs w:val="24"/>
        </w:rPr>
        <w:t xml:space="preserve"> izvor financirana</w:t>
      </w:r>
      <w:r w:rsidR="00526C86" w:rsidRPr="00CB0FBC">
        <w:rPr>
          <w:sz w:val="24"/>
          <w:szCs w:val="24"/>
        </w:rPr>
        <w:t xml:space="preserve"> </w:t>
      </w:r>
      <w:r w:rsidR="0000379E">
        <w:rPr>
          <w:sz w:val="24"/>
          <w:szCs w:val="24"/>
        </w:rPr>
        <w:t xml:space="preserve"> 11.</w:t>
      </w:r>
    </w:p>
    <w:p w:rsidR="005649AC" w:rsidRPr="00333D2E" w:rsidRDefault="005649AC" w:rsidP="00333D2E">
      <w:pPr>
        <w:pStyle w:val="Odlomakpopisa"/>
        <w:numPr>
          <w:ilvl w:val="0"/>
          <w:numId w:val="16"/>
        </w:numPr>
        <w:ind w:left="426"/>
        <w:rPr>
          <w:sz w:val="24"/>
          <w:szCs w:val="24"/>
        </w:rPr>
      </w:pPr>
      <w:r w:rsidRPr="00333D2E">
        <w:rPr>
          <w:b/>
          <w:sz w:val="24"/>
          <w:szCs w:val="24"/>
        </w:rPr>
        <w:t>Aktivnost A103522</w:t>
      </w:r>
      <w:r w:rsidRPr="00333D2E">
        <w:rPr>
          <w:sz w:val="24"/>
          <w:szCs w:val="24"/>
        </w:rPr>
        <w:t xml:space="preserve">- Prehrana učenika na teret državnog proračuna </w:t>
      </w:r>
    </w:p>
    <w:p w:rsidR="004341E9" w:rsidRPr="007D7B22" w:rsidRDefault="005649AC" w:rsidP="00C3170A">
      <w:pPr>
        <w:pStyle w:val="Odlomakpopis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Odlukom  Vlade RH iz državnog proračuna se financira prehrana učenika u osnovnim školama 1,33 eura po  obroku</w:t>
      </w:r>
      <w:r w:rsidR="00291633">
        <w:rPr>
          <w:sz w:val="24"/>
          <w:szCs w:val="24"/>
        </w:rPr>
        <w:t>,  o</w:t>
      </w:r>
      <w:r>
        <w:rPr>
          <w:sz w:val="24"/>
          <w:szCs w:val="24"/>
        </w:rPr>
        <w:t xml:space="preserve">dnosno  danu. </w:t>
      </w:r>
    </w:p>
    <w:p w:rsidR="00537FD8" w:rsidRDefault="007D7B22" w:rsidP="004C1780">
      <w:pPr>
        <w:ind w:left="7088" w:hanging="5672"/>
      </w:pPr>
      <w:r>
        <w:rPr>
          <w:sz w:val="24"/>
          <w:szCs w:val="24"/>
        </w:rPr>
        <w:t xml:space="preserve">U Čakovcu, </w:t>
      </w:r>
      <w:r w:rsidR="00526C86">
        <w:rPr>
          <w:sz w:val="24"/>
          <w:szCs w:val="24"/>
        </w:rPr>
        <w:t>15.3.2024.</w:t>
      </w:r>
      <w:r w:rsidR="00537FD8">
        <w:t xml:space="preserve">                                        </w:t>
      </w:r>
      <w:r w:rsidR="004C1780">
        <w:t xml:space="preserve">                </w:t>
      </w:r>
      <w:r w:rsidR="00537FD8">
        <w:t xml:space="preserve">               Ravnatelj škole:                                                                                   </w:t>
      </w:r>
      <w:r w:rsidR="00323678">
        <w:t xml:space="preserve">                </w:t>
      </w:r>
      <w:r w:rsidR="004C1780">
        <w:t xml:space="preserve">                  </w:t>
      </w:r>
      <w:r w:rsidR="00526C86">
        <w:t>Siniša Stričak, prof.</w:t>
      </w:r>
    </w:p>
    <w:sectPr w:rsidR="0053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BA"/>
    <w:multiLevelType w:val="hybridMultilevel"/>
    <w:tmpl w:val="5EF20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8AA"/>
    <w:multiLevelType w:val="hybridMultilevel"/>
    <w:tmpl w:val="6182185C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1CE8"/>
    <w:multiLevelType w:val="hybridMultilevel"/>
    <w:tmpl w:val="041CE1F2"/>
    <w:lvl w:ilvl="0" w:tplc="6C906F2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73DBD"/>
    <w:multiLevelType w:val="hybridMultilevel"/>
    <w:tmpl w:val="EB3C17FA"/>
    <w:lvl w:ilvl="0" w:tplc="3E3CE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7428"/>
    <w:multiLevelType w:val="hybridMultilevel"/>
    <w:tmpl w:val="ACBE9904"/>
    <w:lvl w:ilvl="0" w:tplc="A54CBEF8">
      <w:start w:val="1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DE2FE9"/>
    <w:multiLevelType w:val="hybridMultilevel"/>
    <w:tmpl w:val="B8701442"/>
    <w:lvl w:ilvl="0" w:tplc="7688A9CA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B1E13"/>
    <w:multiLevelType w:val="hybridMultilevel"/>
    <w:tmpl w:val="1B6EC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E4276"/>
    <w:multiLevelType w:val="hybridMultilevel"/>
    <w:tmpl w:val="9244CED4"/>
    <w:lvl w:ilvl="0" w:tplc="013234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B4064"/>
    <w:multiLevelType w:val="hybridMultilevel"/>
    <w:tmpl w:val="BBD21AE8"/>
    <w:lvl w:ilvl="0" w:tplc="B3A42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67703"/>
    <w:multiLevelType w:val="hybridMultilevel"/>
    <w:tmpl w:val="FA564860"/>
    <w:lvl w:ilvl="0" w:tplc="85E2C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653C0"/>
    <w:multiLevelType w:val="hybridMultilevel"/>
    <w:tmpl w:val="48E85EA4"/>
    <w:lvl w:ilvl="0" w:tplc="149E78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A651B"/>
    <w:multiLevelType w:val="hybridMultilevel"/>
    <w:tmpl w:val="B7D6FB48"/>
    <w:lvl w:ilvl="0" w:tplc="43B00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75F"/>
    <w:multiLevelType w:val="hybridMultilevel"/>
    <w:tmpl w:val="273A4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4D8"/>
    <w:multiLevelType w:val="hybridMultilevel"/>
    <w:tmpl w:val="42FC25E0"/>
    <w:lvl w:ilvl="0" w:tplc="8BE0AF0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56193"/>
    <w:multiLevelType w:val="hybridMultilevel"/>
    <w:tmpl w:val="C950AC7E"/>
    <w:lvl w:ilvl="0" w:tplc="B0AEA3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8698D"/>
    <w:multiLevelType w:val="hybridMultilevel"/>
    <w:tmpl w:val="B51C6A4C"/>
    <w:lvl w:ilvl="0" w:tplc="35EC04E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00"/>
    <w:rsid w:val="0000379E"/>
    <w:rsid w:val="0001124E"/>
    <w:rsid w:val="000E19CD"/>
    <w:rsid w:val="0016063F"/>
    <w:rsid w:val="00233E6A"/>
    <w:rsid w:val="00277287"/>
    <w:rsid w:val="00291633"/>
    <w:rsid w:val="002C4E28"/>
    <w:rsid w:val="002D6C08"/>
    <w:rsid w:val="00323678"/>
    <w:rsid w:val="00325803"/>
    <w:rsid w:val="00333D2E"/>
    <w:rsid w:val="003C319B"/>
    <w:rsid w:val="003E09D8"/>
    <w:rsid w:val="004108A3"/>
    <w:rsid w:val="004329DF"/>
    <w:rsid w:val="004341E9"/>
    <w:rsid w:val="00460A09"/>
    <w:rsid w:val="004C1780"/>
    <w:rsid w:val="00526C86"/>
    <w:rsid w:val="00537F67"/>
    <w:rsid w:val="00537FD8"/>
    <w:rsid w:val="005649AC"/>
    <w:rsid w:val="005C67D3"/>
    <w:rsid w:val="00615ED1"/>
    <w:rsid w:val="006221EC"/>
    <w:rsid w:val="0067674C"/>
    <w:rsid w:val="0068214E"/>
    <w:rsid w:val="006A49E2"/>
    <w:rsid w:val="006B58FE"/>
    <w:rsid w:val="006F02B8"/>
    <w:rsid w:val="006F163E"/>
    <w:rsid w:val="006F5C56"/>
    <w:rsid w:val="00745887"/>
    <w:rsid w:val="007515D8"/>
    <w:rsid w:val="007571C4"/>
    <w:rsid w:val="00786370"/>
    <w:rsid w:val="00794F7A"/>
    <w:rsid w:val="007D1D95"/>
    <w:rsid w:val="007D7B22"/>
    <w:rsid w:val="007F6B0E"/>
    <w:rsid w:val="00806E26"/>
    <w:rsid w:val="00857F75"/>
    <w:rsid w:val="00897382"/>
    <w:rsid w:val="008B54E4"/>
    <w:rsid w:val="0090347A"/>
    <w:rsid w:val="00925340"/>
    <w:rsid w:val="009A0100"/>
    <w:rsid w:val="009C6DAE"/>
    <w:rsid w:val="009F6CAB"/>
    <w:rsid w:val="00A41B5F"/>
    <w:rsid w:val="00A65BAB"/>
    <w:rsid w:val="00B056B2"/>
    <w:rsid w:val="00B45152"/>
    <w:rsid w:val="00B6152E"/>
    <w:rsid w:val="00B677D9"/>
    <w:rsid w:val="00B9108E"/>
    <w:rsid w:val="00BE5DA9"/>
    <w:rsid w:val="00C12622"/>
    <w:rsid w:val="00C3170A"/>
    <w:rsid w:val="00C36635"/>
    <w:rsid w:val="00CB0FBC"/>
    <w:rsid w:val="00D05FCA"/>
    <w:rsid w:val="00D211C1"/>
    <w:rsid w:val="00D47639"/>
    <w:rsid w:val="00D515DD"/>
    <w:rsid w:val="00D96DAF"/>
    <w:rsid w:val="00E123C7"/>
    <w:rsid w:val="00E12AE8"/>
    <w:rsid w:val="00EE7D38"/>
    <w:rsid w:val="00F511AC"/>
    <w:rsid w:val="00F73CEB"/>
    <w:rsid w:val="00F820C5"/>
    <w:rsid w:val="00FA2572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227BB-67C0-47DE-956D-7B61023F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</dc:creator>
  <cp:keywords/>
  <dc:description/>
  <cp:lastModifiedBy>PC</cp:lastModifiedBy>
  <cp:revision>30</cp:revision>
  <dcterms:created xsi:type="dcterms:W3CDTF">2024-03-27T06:21:00Z</dcterms:created>
  <dcterms:modified xsi:type="dcterms:W3CDTF">2024-04-08T09:29:00Z</dcterms:modified>
  <cp:contentStatus/>
</cp:coreProperties>
</file>